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3B" w:rsidRDefault="00452A73" w:rsidP="00AA0939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inline distT="0" distB="0" distL="0" distR="0">
            <wp:extent cx="5760720" cy="1282168"/>
            <wp:effectExtent l="19050" t="0" r="0" b="0"/>
            <wp:docPr id="2" name="obrázek 1" descr="C:\Users\OEM\Pictures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Pictures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A73" w:rsidRPr="00452A73" w:rsidRDefault="00452A73" w:rsidP="00AA0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73">
        <w:rPr>
          <w:rFonts w:ascii="Times New Roman" w:hAnsi="Times New Roman" w:cs="Times New Roman"/>
          <w:b/>
          <w:sz w:val="28"/>
          <w:szCs w:val="28"/>
        </w:rPr>
        <w:t xml:space="preserve">Projekt </w:t>
      </w: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452A73">
        <w:rPr>
          <w:rFonts w:ascii="Times New Roman" w:hAnsi="Times New Roman" w:cs="Times New Roman"/>
          <w:b/>
          <w:sz w:val="28"/>
          <w:szCs w:val="28"/>
        </w:rPr>
        <w:t>Škola, kam se všichni těší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:rsidR="00452A73" w:rsidRDefault="00452A73" w:rsidP="00AA0939">
      <w:pPr>
        <w:jc w:val="center"/>
        <w:rPr>
          <w:rStyle w:val="datalabel"/>
          <w:rFonts w:ascii="Times New Roman" w:hAnsi="Times New Roman" w:cs="Times New Roman"/>
          <w:sz w:val="24"/>
          <w:szCs w:val="24"/>
        </w:rPr>
      </w:pPr>
      <w:proofErr w:type="spellStart"/>
      <w:r w:rsidRPr="00452A73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452A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2A73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452A73"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452A73">
        <w:rPr>
          <w:rStyle w:val="datalabel"/>
          <w:rFonts w:ascii="Times New Roman" w:hAnsi="Times New Roman" w:cs="Times New Roman"/>
          <w:sz w:val="24"/>
          <w:szCs w:val="24"/>
        </w:rPr>
        <w:t>CZ.02.3.68/0.0/0.0/16_022/0002755</w:t>
      </w:r>
    </w:p>
    <w:p w:rsidR="00CD2E2A" w:rsidRDefault="00AA0939" w:rsidP="004B6B6F">
      <w:pPr>
        <w:pStyle w:val="Default"/>
        <w:jc w:val="both"/>
        <w:rPr>
          <w:rStyle w:val="datalabel"/>
          <w:rFonts w:ascii="Times New Roman" w:hAnsi="Times New Roman" w:cs="Times New Roman"/>
          <w:color w:val="auto"/>
        </w:rPr>
      </w:pPr>
      <w:r>
        <w:rPr>
          <w:rStyle w:val="datalabel"/>
          <w:rFonts w:ascii="Times New Roman" w:hAnsi="Times New Roman" w:cs="Times New Roman"/>
          <w:color w:val="auto"/>
        </w:rPr>
        <w:t>V rámci dotačních programů naše škola získala finanční prostředky z Evropských strukturálních a investičních fondů, v Operačním programu Výzkum, vývoj a vzdělávání na projekt „Škola, kam se všichni těší“</w:t>
      </w:r>
      <w:r w:rsidR="004B6B6F">
        <w:rPr>
          <w:rStyle w:val="datalabel"/>
          <w:rFonts w:ascii="Times New Roman" w:hAnsi="Times New Roman" w:cs="Times New Roman"/>
          <w:color w:val="auto"/>
        </w:rPr>
        <w:t>, který je realizován</w:t>
      </w:r>
      <w:r>
        <w:rPr>
          <w:rStyle w:val="datalabel"/>
          <w:rFonts w:ascii="Times New Roman" w:hAnsi="Times New Roman" w:cs="Times New Roman"/>
          <w:color w:val="auto"/>
        </w:rPr>
        <w:t xml:space="preserve"> od </w:t>
      </w:r>
      <w:r w:rsidR="004B6B6F">
        <w:rPr>
          <w:rStyle w:val="datalabel"/>
          <w:rFonts w:ascii="Times New Roman" w:hAnsi="Times New Roman" w:cs="Times New Roman"/>
          <w:color w:val="auto"/>
        </w:rPr>
        <w:t>1. 9. 2016 do 30. 8. 2018.</w:t>
      </w:r>
    </w:p>
    <w:p w:rsidR="004B6B6F" w:rsidRDefault="004B6B6F" w:rsidP="004B6B6F">
      <w:pPr>
        <w:pStyle w:val="Default"/>
        <w:jc w:val="both"/>
        <w:rPr>
          <w:rStyle w:val="datalabel"/>
          <w:rFonts w:ascii="Times New Roman" w:hAnsi="Times New Roman" w:cs="Times New Roman"/>
          <w:color w:val="auto"/>
        </w:rPr>
      </w:pPr>
    </w:p>
    <w:p w:rsidR="004B6B6F" w:rsidRDefault="004B6B6F" w:rsidP="004B6B6F">
      <w:pPr>
        <w:jc w:val="both"/>
        <w:rPr>
          <w:rFonts w:ascii="Times New Roman" w:hAnsi="Times New Roman" w:cs="Times New Roman"/>
          <w:sz w:val="24"/>
          <w:szCs w:val="24"/>
        </w:rPr>
      </w:pPr>
      <w:r w:rsidRPr="004B6B6F">
        <w:rPr>
          <w:rFonts w:ascii="Times New Roman" w:hAnsi="Times New Roman" w:cs="Times New Roman"/>
          <w:sz w:val="24"/>
          <w:szCs w:val="24"/>
        </w:rPr>
        <w:t xml:space="preserve">Projekt v MŠ podporuje osobnostně profesní rozvoj předškolních pedagogů prostřednictvím dalšího vzdělávání pedagogických pracovníků, personální podporu u 2 - </w:t>
      </w:r>
      <w:proofErr w:type="spellStart"/>
      <w:r w:rsidRPr="004B6B6F">
        <w:rPr>
          <w:rFonts w:ascii="Times New Roman" w:hAnsi="Times New Roman" w:cs="Times New Roman"/>
          <w:sz w:val="24"/>
          <w:szCs w:val="24"/>
        </w:rPr>
        <w:t>letých</w:t>
      </w:r>
      <w:proofErr w:type="spellEnd"/>
      <w:r w:rsidRPr="004B6B6F">
        <w:rPr>
          <w:rFonts w:ascii="Times New Roman" w:hAnsi="Times New Roman" w:cs="Times New Roman"/>
          <w:sz w:val="24"/>
          <w:szCs w:val="24"/>
        </w:rPr>
        <w:t xml:space="preserve"> dětí a individualizaci vzdělávání předškolních dětí. Na ZŠ podporuje vzdělávání pedagogických pracovníků v oblasti matematické a čtenářské gramotnosti, umožňuje vzájemnou spolupráci pedagogů, tandemovou výuku, CLIL ve výuce, personální podporu speciálního pedagoga a v rámci zlepšení kvality vzdělávání a výsledků žáků v klíčových kompetencích přípravu na vyučování, doučování, formou volnočasových aktivit Čtenářský klub a Klub zábavné logiky a deskových her.</w:t>
      </w:r>
    </w:p>
    <w:p w:rsidR="00D73D24" w:rsidRPr="00D73D24" w:rsidRDefault="004B6B6F" w:rsidP="00D73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Cílem </w:t>
      </w:r>
      <w:r w:rsidRPr="004B6B6F">
        <w:rPr>
          <w:rFonts w:ascii="Times New Roman" w:hAnsi="Times New Roman" w:cs="Times New Roman"/>
          <w:sz w:val="24"/>
          <w:szCs w:val="24"/>
        </w:rPr>
        <w:t xml:space="preserve">projektu je </w:t>
      </w:r>
      <w:r>
        <w:rPr>
          <w:rFonts w:ascii="Times New Roman" w:hAnsi="Times New Roman" w:cs="Times New Roman"/>
          <w:sz w:val="24"/>
          <w:szCs w:val="24"/>
        </w:rPr>
        <w:t xml:space="preserve">především zvýšení </w:t>
      </w:r>
      <w:r w:rsidRPr="004B6B6F">
        <w:rPr>
          <w:rFonts w:ascii="Times New Roman" w:hAnsi="Times New Roman" w:cs="Times New Roman"/>
          <w:sz w:val="24"/>
          <w:szCs w:val="24"/>
        </w:rPr>
        <w:t>kvality předškolního vzdělávání včetně usnadnění přechodu dětí na ZŠ</w:t>
      </w:r>
      <w:r>
        <w:rPr>
          <w:rFonts w:ascii="Times New Roman" w:hAnsi="Times New Roman" w:cs="Times New Roman"/>
          <w:sz w:val="24"/>
          <w:szCs w:val="24"/>
        </w:rPr>
        <w:t>, osobnostně profesní rozvoj a celoživotní vzdělávání pedagogů</w:t>
      </w:r>
      <w:r w:rsidR="00D73D24">
        <w:rPr>
          <w:rFonts w:ascii="Times New Roman" w:hAnsi="Times New Roman" w:cs="Times New Roman"/>
          <w:sz w:val="24"/>
          <w:szCs w:val="24"/>
        </w:rPr>
        <w:t xml:space="preserve"> </w:t>
      </w:r>
      <w:r w:rsidR="00D73D24" w:rsidRPr="00D73D24">
        <w:rPr>
          <w:rFonts w:ascii="Times New Roman" w:hAnsi="Times New Roman" w:cs="Times New Roman"/>
          <w:sz w:val="24"/>
          <w:szCs w:val="24"/>
        </w:rPr>
        <w:t>a zlepšení kvality vzdělávání a výsledků žáků v klíčových kompetencích.</w:t>
      </w:r>
    </w:p>
    <w:p w:rsidR="004B6B6F" w:rsidRPr="004B6B6F" w:rsidRDefault="004B6B6F" w:rsidP="004B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B6F" w:rsidRDefault="004B6B6F" w:rsidP="004B6B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6B6F" w:rsidRDefault="004B6B6F" w:rsidP="00D97B3B">
      <w:pPr>
        <w:pStyle w:val="Default"/>
        <w:rPr>
          <w:sz w:val="22"/>
          <w:szCs w:val="22"/>
        </w:rPr>
      </w:pPr>
    </w:p>
    <w:p w:rsidR="00D97B3B" w:rsidRDefault="00D97B3B" w:rsidP="00D97B3B">
      <w:pPr>
        <w:pStyle w:val="Default"/>
        <w:rPr>
          <w:sz w:val="22"/>
          <w:szCs w:val="22"/>
        </w:rPr>
      </w:pPr>
    </w:p>
    <w:p w:rsidR="00D97B3B" w:rsidRDefault="00D97B3B"/>
    <w:p w:rsidR="00D97B3B" w:rsidRDefault="00D97B3B"/>
    <w:p w:rsidR="00A2431D" w:rsidRDefault="00A2431D"/>
    <w:p w:rsidR="00A2431D" w:rsidRDefault="00A2431D"/>
    <w:sectPr w:rsidR="00A2431D" w:rsidSect="00452A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5D1D"/>
    <w:rsid w:val="00452A73"/>
    <w:rsid w:val="004B6B6F"/>
    <w:rsid w:val="005077EC"/>
    <w:rsid w:val="008C4A56"/>
    <w:rsid w:val="00A2431D"/>
    <w:rsid w:val="00AA0939"/>
    <w:rsid w:val="00CD2E2A"/>
    <w:rsid w:val="00CE5D1D"/>
    <w:rsid w:val="00D73D24"/>
    <w:rsid w:val="00D97B3B"/>
    <w:rsid w:val="00DC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7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97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452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2017-03-12T10:15:00Z</dcterms:created>
  <dcterms:modified xsi:type="dcterms:W3CDTF">2017-03-12T17:41:00Z</dcterms:modified>
</cp:coreProperties>
</file>